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268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253200">
        <w:rPr>
          <w:rFonts w:ascii="Times New Roman" w:hAnsi="Times New Roman" w:cs="Times New Roman"/>
          <w:sz w:val="28"/>
          <w:szCs w:val="28"/>
        </w:rPr>
        <w:t>300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268A0" w:rsidRPr="002268A0">
        <w:rPr>
          <w:rFonts w:ascii="Times New Roman" w:hAnsi="Times New Roman" w:cs="Times New Roman"/>
          <w:sz w:val="28"/>
          <w:szCs w:val="28"/>
        </w:rPr>
        <w:t>Российская Ф</w:t>
      </w:r>
      <w:r w:rsidR="002268A0">
        <w:rPr>
          <w:rFonts w:ascii="Times New Roman" w:hAnsi="Times New Roman" w:cs="Times New Roman"/>
          <w:sz w:val="28"/>
          <w:szCs w:val="28"/>
        </w:rPr>
        <w:t xml:space="preserve">едерация, Кемеровская область - </w:t>
      </w:r>
      <w:r w:rsidR="002268A0" w:rsidRPr="002268A0">
        <w:rPr>
          <w:rFonts w:ascii="Times New Roman" w:hAnsi="Times New Roman" w:cs="Times New Roman"/>
          <w:sz w:val="28"/>
          <w:szCs w:val="28"/>
        </w:rPr>
        <w:t xml:space="preserve">Кузбасс, Кемеровский муниципальный округ, </w:t>
      </w:r>
      <w:r w:rsidR="00763E95">
        <w:rPr>
          <w:rFonts w:ascii="Times New Roman" w:hAnsi="Times New Roman" w:cs="Times New Roman"/>
          <w:sz w:val="28"/>
          <w:szCs w:val="28"/>
        </w:rPr>
        <w:t>юго-западнее земельного участка</w:t>
      </w:r>
      <w:r w:rsidR="002268A0" w:rsidRPr="002268A0">
        <w:rPr>
          <w:rFonts w:ascii="Times New Roman" w:hAnsi="Times New Roman" w:cs="Times New Roman"/>
          <w:sz w:val="28"/>
          <w:szCs w:val="28"/>
        </w:rPr>
        <w:t xml:space="preserve"> с кадастровым номером 42:04:</w:t>
      </w:r>
      <w:r w:rsidR="00F1042E">
        <w:rPr>
          <w:rFonts w:ascii="Times New Roman" w:hAnsi="Times New Roman" w:cs="Times New Roman"/>
          <w:sz w:val="28"/>
          <w:szCs w:val="28"/>
        </w:rPr>
        <w:t>0345008:246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A2254" w:rsidRPr="001A225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F1042E">
        <w:rPr>
          <w:rFonts w:ascii="Times New Roman" w:hAnsi="Times New Roman" w:cs="Times New Roman"/>
          <w:sz w:val="28"/>
          <w:szCs w:val="28"/>
        </w:rPr>
        <w:t>земли сельскохозяйственного назначение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3B5B4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526C82">
        <w:rPr>
          <w:rFonts w:ascii="Times New Roman" w:hAnsi="Times New Roman" w:cs="Times New Roman"/>
          <w:sz w:val="28"/>
          <w:szCs w:val="28"/>
        </w:rPr>
        <w:t>16</w:t>
      </w:r>
      <w:r w:rsidR="003B5B44">
        <w:rPr>
          <w:rFonts w:ascii="Times New Roman" w:hAnsi="Times New Roman" w:cs="Times New Roman"/>
          <w:sz w:val="28"/>
          <w:szCs w:val="28"/>
        </w:rPr>
        <w:t>.10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bookmarkEnd w:id="0"/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53200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B5B44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26C82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3E95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042E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99B32"/>
  <w15:docId w15:val="{A0BC72B3-D0B6-47B7-B0B2-6C466029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Бутурлакин Сергей Андреевич</cp:lastModifiedBy>
  <cp:revision>5</cp:revision>
  <cp:lastPrinted>2022-10-06T10:20:00Z</cp:lastPrinted>
  <dcterms:created xsi:type="dcterms:W3CDTF">2022-05-20T02:03:00Z</dcterms:created>
  <dcterms:modified xsi:type="dcterms:W3CDTF">2022-10-06T10:24:00Z</dcterms:modified>
</cp:coreProperties>
</file>